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97" w:rsidRDefault="00F04D9E">
      <w:pPr>
        <w:pStyle w:val="Corpodetexto"/>
        <w:ind w:left="642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32849" cy="5867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4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297" w:rsidRPr="00581EA4" w:rsidRDefault="00F04D9E">
      <w:pPr>
        <w:spacing w:before="69"/>
        <w:ind w:left="4857" w:right="5177"/>
        <w:jc w:val="center"/>
        <w:rPr>
          <w:rFonts w:ascii="Arial Narrow"/>
          <w:b/>
          <w:sz w:val="24"/>
          <w:lang w:val="pt-BR"/>
        </w:rPr>
      </w:pPr>
      <w:r w:rsidRPr="00581EA4">
        <w:rPr>
          <w:rFonts w:ascii="Arial Narrow"/>
          <w:b/>
          <w:sz w:val="24"/>
          <w:lang w:val="pt-BR"/>
        </w:rPr>
        <w:t>UNIVERSIDADE FEDERAL FLUMINENSE</w:t>
      </w:r>
    </w:p>
    <w:p w:rsidR="00C14297" w:rsidRPr="00581EA4" w:rsidRDefault="00F04D9E">
      <w:pPr>
        <w:spacing w:before="2" w:line="334" w:lineRule="exact"/>
        <w:ind w:left="1562"/>
        <w:rPr>
          <w:rFonts w:ascii="Comic Sans MS" w:hAnsi="Comic Sans MS"/>
          <w:sz w:val="24"/>
          <w:lang w:val="pt-BR"/>
        </w:rPr>
      </w:pPr>
      <w:r w:rsidRPr="00581EA4">
        <w:rPr>
          <w:rFonts w:ascii="Comic Sans MS" w:hAnsi="Comic Sans MS"/>
          <w:sz w:val="24"/>
          <w:lang w:val="pt-BR"/>
        </w:rPr>
        <w:t>Comitê de Ética em Pesquisa da Faculdade de Medicina – Hospital Universitário Antônio Pedro</w:t>
      </w:r>
    </w:p>
    <w:p w:rsidR="00C14297" w:rsidRPr="00581EA4" w:rsidRDefault="00F04D9E">
      <w:pPr>
        <w:ind w:left="4856" w:right="5177"/>
        <w:jc w:val="center"/>
        <w:rPr>
          <w:rFonts w:ascii="Arial Narrow" w:hAnsi="Arial Narrow"/>
          <w:sz w:val="18"/>
          <w:lang w:val="pt-BR"/>
        </w:rPr>
      </w:pPr>
      <w:r w:rsidRPr="00581EA4">
        <w:rPr>
          <w:rFonts w:ascii="Arial Narrow" w:hAnsi="Arial Narrow"/>
          <w:sz w:val="18"/>
          <w:lang w:val="pt-BR"/>
        </w:rPr>
        <w:t>Rua Marquês de Paraná, 303 – 4° andar do Prédio anexo Centro - Niterói – Rio de Janeiro - CEP 24.030-215</w:t>
      </w:r>
    </w:p>
    <w:p w:rsidR="00C14297" w:rsidRPr="00581EA4" w:rsidRDefault="00F04D9E">
      <w:pPr>
        <w:tabs>
          <w:tab w:val="left" w:pos="2188"/>
        </w:tabs>
        <w:spacing w:line="206" w:lineRule="exact"/>
        <w:ind w:right="316"/>
        <w:jc w:val="center"/>
        <w:rPr>
          <w:rFonts w:ascii="Arial Narrow"/>
          <w:sz w:val="18"/>
          <w:lang w:val="pt-BR"/>
        </w:rPr>
      </w:pPr>
      <w:r w:rsidRPr="00581EA4">
        <w:rPr>
          <w:rFonts w:ascii="Arial Narrow"/>
          <w:sz w:val="18"/>
          <w:lang w:val="pt-BR"/>
        </w:rPr>
        <w:t>Tel.</w:t>
      </w:r>
      <w:r w:rsidRPr="00581EA4">
        <w:rPr>
          <w:rFonts w:ascii="Arial Narrow"/>
          <w:spacing w:val="-3"/>
          <w:sz w:val="18"/>
          <w:lang w:val="pt-BR"/>
        </w:rPr>
        <w:t xml:space="preserve"> </w:t>
      </w:r>
      <w:r w:rsidRPr="00581EA4">
        <w:rPr>
          <w:rFonts w:ascii="Arial Narrow"/>
          <w:sz w:val="18"/>
          <w:lang w:val="pt-BR"/>
        </w:rPr>
        <w:t>(21)</w:t>
      </w:r>
      <w:r w:rsidRPr="00581EA4">
        <w:rPr>
          <w:rFonts w:ascii="Arial Narrow"/>
          <w:spacing w:val="-4"/>
          <w:sz w:val="18"/>
          <w:lang w:val="pt-BR"/>
        </w:rPr>
        <w:t xml:space="preserve"> </w:t>
      </w:r>
      <w:r w:rsidRPr="00581EA4">
        <w:rPr>
          <w:rFonts w:ascii="Arial Narrow"/>
          <w:sz w:val="18"/>
          <w:lang w:val="pt-BR"/>
        </w:rPr>
        <w:t>26299189</w:t>
      </w:r>
      <w:r w:rsidRPr="00581EA4">
        <w:rPr>
          <w:rFonts w:ascii="Arial Narrow"/>
          <w:sz w:val="18"/>
          <w:lang w:val="pt-BR"/>
        </w:rPr>
        <w:tab/>
        <w:t xml:space="preserve">E-mail: </w:t>
      </w:r>
      <w:hyperlink r:id="rId7">
        <w:r w:rsidRPr="00581EA4">
          <w:rPr>
            <w:rFonts w:ascii="Arial Narrow"/>
            <w:color w:val="0000FF"/>
            <w:sz w:val="18"/>
            <w:u w:val="single" w:color="0000FF"/>
            <w:lang w:val="pt-BR"/>
          </w:rPr>
          <w:t>etica@vm.uff.br</w:t>
        </w:r>
      </w:hyperlink>
      <w:r w:rsidRPr="00581EA4">
        <w:rPr>
          <w:rFonts w:ascii="Arial Narrow"/>
          <w:color w:val="0000FF"/>
          <w:sz w:val="18"/>
          <w:lang w:val="pt-BR"/>
        </w:rPr>
        <w:t xml:space="preserve">   </w:t>
      </w:r>
      <w:r w:rsidRPr="00581EA4">
        <w:rPr>
          <w:rFonts w:ascii="Arial Narrow"/>
          <w:sz w:val="18"/>
          <w:lang w:val="pt-BR"/>
        </w:rPr>
        <w:t>Site:</w:t>
      </w:r>
      <w:r w:rsidRPr="00581EA4">
        <w:rPr>
          <w:rFonts w:ascii="Arial Narrow"/>
          <w:spacing w:val="-1"/>
          <w:sz w:val="18"/>
          <w:lang w:val="pt-BR"/>
        </w:rPr>
        <w:t xml:space="preserve"> </w:t>
      </w:r>
      <w:hyperlink r:id="rId8">
        <w:r w:rsidRPr="00581EA4">
          <w:rPr>
            <w:rFonts w:ascii="Arial Narrow"/>
            <w:color w:val="0000FF"/>
            <w:sz w:val="18"/>
            <w:u w:val="single" w:color="0000FF"/>
            <w:lang w:val="pt-BR"/>
          </w:rPr>
          <w:t>www.cep.uff.br</w:t>
        </w:r>
      </w:hyperlink>
    </w:p>
    <w:p w:rsidR="00C14297" w:rsidRPr="00581EA4" w:rsidRDefault="00C14297">
      <w:pPr>
        <w:pStyle w:val="Corpodetexto"/>
        <w:spacing w:before="11"/>
        <w:rPr>
          <w:rFonts w:ascii="Arial Narrow"/>
          <w:sz w:val="15"/>
          <w:lang w:val="pt-BR"/>
        </w:rPr>
      </w:pPr>
    </w:p>
    <w:p w:rsidR="00C14297" w:rsidRPr="00581EA4" w:rsidRDefault="00F04D9E">
      <w:pPr>
        <w:spacing w:before="90"/>
        <w:ind w:left="5690"/>
        <w:rPr>
          <w:b/>
          <w:sz w:val="24"/>
          <w:lang w:val="pt-BR"/>
        </w:rPr>
      </w:pPr>
      <w:r w:rsidRPr="00581EA4">
        <w:rPr>
          <w:b/>
          <w:sz w:val="24"/>
          <w:lang w:val="pt-BR"/>
        </w:rPr>
        <w:t>CALENDÁRIO 201</w:t>
      </w:r>
      <w:r w:rsidR="00E01F55">
        <w:rPr>
          <w:b/>
          <w:sz w:val="24"/>
          <w:lang w:val="pt-BR"/>
        </w:rPr>
        <w:t>9</w:t>
      </w:r>
    </w:p>
    <w:p w:rsidR="00C14297" w:rsidRPr="00581EA4" w:rsidRDefault="00C14297">
      <w:pPr>
        <w:pStyle w:val="Corpodetexto"/>
        <w:spacing w:before="6"/>
        <w:rPr>
          <w:b/>
          <w:sz w:val="23"/>
          <w:lang w:val="pt-BR"/>
        </w:rPr>
      </w:pPr>
    </w:p>
    <w:p w:rsidR="00C14297" w:rsidRPr="00581EA4" w:rsidRDefault="00F04D9E">
      <w:pPr>
        <w:spacing w:before="1"/>
        <w:ind w:left="119" w:right="197" w:firstLine="719"/>
        <w:rPr>
          <w:sz w:val="24"/>
          <w:lang w:val="pt-BR"/>
        </w:rPr>
      </w:pPr>
      <w:r w:rsidRPr="00581EA4">
        <w:rPr>
          <w:sz w:val="24"/>
          <w:lang w:val="pt-BR"/>
        </w:rPr>
        <w:t xml:space="preserve">Informamos o </w:t>
      </w:r>
      <w:r w:rsidRPr="00581EA4">
        <w:rPr>
          <w:b/>
          <w:sz w:val="24"/>
          <w:lang w:val="pt-BR"/>
        </w:rPr>
        <w:t xml:space="preserve">Calendário de Reuniões </w:t>
      </w:r>
      <w:r w:rsidRPr="00581EA4">
        <w:rPr>
          <w:sz w:val="24"/>
          <w:lang w:val="pt-BR"/>
        </w:rPr>
        <w:t xml:space="preserve">do CEP, para o ano de </w:t>
      </w:r>
      <w:r w:rsidRPr="00581EA4">
        <w:rPr>
          <w:b/>
          <w:sz w:val="24"/>
          <w:u w:val="thick"/>
          <w:lang w:val="pt-BR"/>
        </w:rPr>
        <w:t>201</w:t>
      </w:r>
      <w:r w:rsidR="00E01F55">
        <w:rPr>
          <w:b/>
          <w:sz w:val="24"/>
          <w:u w:val="thick"/>
          <w:lang w:val="pt-BR"/>
        </w:rPr>
        <w:t>9</w:t>
      </w:r>
      <w:r w:rsidRPr="00581EA4">
        <w:rPr>
          <w:sz w:val="24"/>
          <w:lang w:val="pt-BR"/>
        </w:rPr>
        <w:t>, bem como as datas limite para envio dos protocolos de pesquisa, via Plataforma Brasil, a serem avaliados nas respectivas reuniões.</w:t>
      </w:r>
    </w:p>
    <w:p w:rsidR="00C14297" w:rsidRDefault="00F04D9E" w:rsidP="00C82402">
      <w:pPr>
        <w:spacing w:before="3"/>
        <w:ind w:left="119" w:right="197" w:firstLine="719"/>
        <w:rPr>
          <w:rFonts w:ascii="Comic Sans MS"/>
          <w:b/>
          <w:i/>
          <w:sz w:val="20"/>
        </w:rPr>
      </w:pPr>
      <w:r w:rsidRPr="00581EA4">
        <w:rPr>
          <w:rFonts w:ascii="Comic Sans MS" w:hAnsi="Comic Sans MS"/>
          <w:b/>
          <w:i/>
          <w:color w:val="FF0000"/>
          <w:u w:val="single" w:color="FF0000"/>
          <w:lang w:val="pt-BR"/>
        </w:rPr>
        <w:t xml:space="preserve">AVISO: Os projetos serão recebidos até o limite máximo de 2 projetos para cada relator.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Os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projetos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excedentes</w:t>
      </w:r>
      <w:proofErr w:type="spellEnd"/>
      <w:r>
        <w:rPr>
          <w:rFonts w:ascii="Comic Sans MS" w:hAnsi="Comic Sans MS"/>
          <w:b/>
          <w:i/>
          <w:color w:val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serão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encaminhados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para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a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reunião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 xml:space="preserve"> </w:t>
      </w:r>
      <w:proofErr w:type="spellStart"/>
      <w:r>
        <w:rPr>
          <w:rFonts w:ascii="Comic Sans MS" w:hAnsi="Comic Sans MS"/>
          <w:b/>
          <w:i/>
          <w:color w:val="FF0000"/>
          <w:u w:val="single" w:color="FF0000"/>
        </w:rPr>
        <w:t>seguinte</w:t>
      </w:r>
      <w:proofErr w:type="spellEnd"/>
      <w:r>
        <w:rPr>
          <w:rFonts w:ascii="Comic Sans MS" w:hAnsi="Comic Sans MS"/>
          <w:b/>
          <w:i/>
          <w:color w:val="FF0000"/>
          <w:u w:val="single" w:color="FF0000"/>
        </w:rPr>
        <w:t>.</w:t>
      </w:r>
    </w:p>
    <w:p w:rsidR="00C14297" w:rsidRDefault="00C14297">
      <w:pPr>
        <w:pStyle w:val="Corpodetexto"/>
        <w:spacing w:before="12"/>
        <w:rPr>
          <w:rFonts w:ascii="Comic Sans MS"/>
          <w:b/>
          <w:i/>
          <w:sz w:val="19"/>
        </w:rPr>
      </w:pPr>
    </w:p>
    <w:tbl>
      <w:tblPr>
        <w:tblStyle w:val="TableNormal"/>
        <w:tblW w:w="13905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630"/>
        <w:gridCol w:w="4015"/>
        <w:gridCol w:w="4678"/>
      </w:tblGrid>
      <w:tr w:rsidR="00C14297" w:rsidRPr="00E01F55" w:rsidTr="00581EA4">
        <w:trPr>
          <w:trHeight w:val="650"/>
        </w:trPr>
        <w:tc>
          <w:tcPr>
            <w:tcW w:w="1582" w:type="dxa"/>
          </w:tcPr>
          <w:p w:rsidR="00C14297" w:rsidRDefault="00C14297">
            <w:pPr>
              <w:pStyle w:val="TableParagraph"/>
              <w:spacing w:before="1" w:line="240" w:lineRule="auto"/>
              <w:ind w:left="0"/>
              <w:rPr>
                <w:rFonts w:ascii="Comic Sans MS"/>
                <w:b/>
                <w:i/>
                <w:sz w:val="23"/>
              </w:rPr>
            </w:pPr>
          </w:p>
          <w:p w:rsidR="00C14297" w:rsidRDefault="00F04D9E">
            <w:pPr>
              <w:pStyle w:val="TableParagraph"/>
              <w:spacing w:line="308" w:lineRule="exact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MESES</w:t>
            </w:r>
          </w:p>
        </w:tc>
        <w:tc>
          <w:tcPr>
            <w:tcW w:w="3630" w:type="dxa"/>
          </w:tcPr>
          <w:p w:rsidR="00C14297" w:rsidRDefault="00F04D9E">
            <w:pPr>
              <w:pStyle w:val="TableParagraph"/>
              <w:spacing w:before="56" w:line="240" w:lineRule="auto"/>
              <w:ind w:left="1037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1ª </w:t>
            </w:r>
            <w:proofErr w:type="spellStart"/>
            <w:r>
              <w:rPr>
                <w:b/>
                <w:sz w:val="24"/>
              </w:rPr>
              <w:t>reunião</w:t>
            </w:r>
            <w:proofErr w:type="spellEnd"/>
          </w:p>
        </w:tc>
        <w:tc>
          <w:tcPr>
            <w:tcW w:w="4015" w:type="dxa"/>
          </w:tcPr>
          <w:p w:rsidR="00C14297" w:rsidRDefault="00F04D9E">
            <w:pPr>
              <w:pStyle w:val="TableParagraph"/>
              <w:spacing w:before="116" w:line="240" w:lineRule="auto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2ª </w:t>
            </w:r>
            <w:proofErr w:type="spellStart"/>
            <w:r>
              <w:rPr>
                <w:b/>
                <w:sz w:val="24"/>
              </w:rPr>
              <w:t>reunião</w:t>
            </w:r>
            <w:proofErr w:type="spellEnd"/>
          </w:p>
        </w:tc>
        <w:tc>
          <w:tcPr>
            <w:tcW w:w="4678" w:type="dxa"/>
          </w:tcPr>
          <w:p w:rsidR="00C14297" w:rsidRPr="00581EA4" w:rsidRDefault="00F04D9E">
            <w:pPr>
              <w:pStyle w:val="TableParagraph"/>
              <w:spacing w:before="111" w:line="240" w:lineRule="auto"/>
              <w:ind w:left="711"/>
              <w:rPr>
                <w:sz w:val="24"/>
                <w:lang w:val="pt-BR"/>
              </w:rPr>
            </w:pPr>
            <w:r w:rsidRPr="00581EA4">
              <w:rPr>
                <w:sz w:val="24"/>
                <w:lang w:val="pt-BR"/>
              </w:rPr>
              <w:t>Limite para envio de projetos</w:t>
            </w:r>
          </w:p>
          <w:p w:rsidR="00C14297" w:rsidRPr="00581EA4" w:rsidRDefault="00F04D9E">
            <w:pPr>
              <w:pStyle w:val="TableParagraph"/>
              <w:spacing w:before="2" w:line="240" w:lineRule="exact"/>
              <w:ind w:left="735"/>
              <w:rPr>
                <w:lang w:val="pt-BR"/>
              </w:rPr>
            </w:pPr>
            <w:r w:rsidRPr="00581EA4">
              <w:rPr>
                <w:lang w:val="pt-BR"/>
              </w:rPr>
              <w:t>VIA PLATAFORMA BRASIL</w:t>
            </w:r>
          </w:p>
        </w:tc>
      </w:tr>
      <w:tr w:rsidR="00C14297" w:rsidTr="00581EA4">
        <w:trPr>
          <w:trHeight w:val="251"/>
        </w:trPr>
        <w:tc>
          <w:tcPr>
            <w:tcW w:w="1582" w:type="dxa"/>
          </w:tcPr>
          <w:p w:rsidR="00C14297" w:rsidRDefault="00F04D9E">
            <w:pPr>
              <w:pStyle w:val="TableParagraph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3630" w:type="dxa"/>
          </w:tcPr>
          <w:p w:rsidR="00C14297" w:rsidRDefault="00812117" w:rsidP="003F0688">
            <w:pPr>
              <w:pStyle w:val="TableParagraph"/>
              <w:ind w:left="1040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haverá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reunião</w:t>
            </w:r>
            <w:proofErr w:type="spellEnd"/>
          </w:p>
        </w:tc>
        <w:tc>
          <w:tcPr>
            <w:tcW w:w="4015" w:type="dxa"/>
          </w:tcPr>
          <w:p w:rsidR="00C14297" w:rsidRPr="003F0688" w:rsidRDefault="00812117" w:rsidP="003F0688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haverá reunião</w:t>
            </w:r>
          </w:p>
        </w:tc>
        <w:tc>
          <w:tcPr>
            <w:tcW w:w="4678" w:type="dxa"/>
          </w:tcPr>
          <w:p w:rsidR="00C14297" w:rsidRDefault="00C14297" w:rsidP="003F0688">
            <w:pPr>
              <w:pStyle w:val="TableParagraph"/>
              <w:ind w:left="0"/>
              <w:jc w:val="center"/>
            </w:pPr>
          </w:p>
        </w:tc>
      </w:tr>
      <w:tr w:rsidR="00C14297" w:rsidTr="00581EA4">
        <w:trPr>
          <w:trHeight w:val="253"/>
        </w:trPr>
        <w:tc>
          <w:tcPr>
            <w:tcW w:w="1582" w:type="dxa"/>
          </w:tcPr>
          <w:p w:rsidR="00C14297" w:rsidRDefault="00F04D9E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Fevereiro</w:t>
            </w:r>
            <w:proofErr w:type="spellEnd"/>
          </w:p>
        </w:tc>
        <w:tc>
          <w:tcPr>
            <w:tcW w:w="3630" w:type="dxa"/>
          </w:tcPr>
          <w:p w:rsidR="00C14297" w:rsidRDefault="00E01F55" w:rsidP="003F0688">
            <w:pPr>
              <w:pStyle w:val="TableParagraph"/>
              <w:spacing w:before="1" w:line="233" w:lineRule="exact"/>
              <w:ind w:left="1041"/>
              <w:rPr>
                <w:b/>
              </w:rPr>
            </w:pPr>
            <w:r>
              <w:rPr>
                <w:b/>
              </w:rPr>
              <w:t>08</w:t>
            </w:r>
            <w:r w:rsidR="003F0688">
              <w:rPr>
                <w:b/>
              </w:rPr>
              <w:t xml:space="preserve"> de </w:t>
            </w:r>
            <w:proofErr w:type="spellStart"/>
            <w:r w:rsidR="003F0688">
              <w:rPr>
                <w:b/>
              </w:rPr>
              <w:t>fevereiro</w:t>
            </w:r>
            <w:proofErr w:type="spellEnd"/>
          </w:p>
        </w:tc>
        <w:tc>
          <w:tcPr>
            <w:tcW w:w="4015" w:type="dxa"/>
          </w:tcPr>
          <w:p w:rsidR="00C14297" w:rsidRPr="003F0688" w:rsidRDefault="00E01F55" w:rsidP="003F0688">
            <w:pPr>
              <w:pStyle w:val="TableParagraph"/>
              <w:spacing w:before="1" w:line="233" w:lineRule="exact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fevereiro</w:t>
            </w:r>
            <w:proofErr w:type="spellEnd"/>
          </w:p>
        </w:tc>
        <w:tc>
          <w:tcPr>
            <w:tcW w:w="4678" w:type="dxa"/>
          </w:tcPr>
          <w:p w:rsidR="00C14297" w:rsidRDefault="003F0688" w:rsidP="003F0688">
            <w:pPr>
              <w:pStyle w:val="TableParagraph"/>
              <w:spacing w:line="234" w:lineRule="exact"/>
              <w:ind w:left="0"/>
              <w:jc w:val="center"/>
            </w:pPr>
            <w:r>
              <w:t>2</w:t>
            </w:r>
            <w:r w:rsidR="00E01F55">
              <w:t>3</w:t>
            </w:r>
            <w:r w:rsidR="00F04D9E">
              <w:t xml:space="preserve"> de </w:t>
            </w:r>
            <w:proofErr w:type="spellStart"/>
            <w:r w:rsidR="00C82402">
              <w:t>j</w:t>
            </w:r>
            <w:r w:rsidR="00F04D9E">
              <w:t>aneiro</w:t>
            </w:r>
            <w:proofErr w:type="spellEnd"/>
          </w:p>
        </w:tc>
      </w:tr>
      <w:tr w:rsidR="00C14297" w:rsidRPr="00581EA4" w:rsidTr="00581EA4">
        <w:trPr>
          <w:trHeight w:val="253"/>
        </w:trPr>
        <w:tc>
          <w:tcPr>
            <w:tcW w:w="1582" w:type="dxa"/>
          </w:tcPr>
          <w:p w:rsidR="00C14297" w:rsidRDefault="00F04D9E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Março</w:t>
            </w:r>
            <w:proofErr w:type="spellEnd"/>
          </w:p>
        </w:tc>
        <w:tc>
          <w:tcPr>
            <w:tcW w:w="3630" w:type="dxa"/>
          </w:tcPr>
          <w:p w:rsidR="00C14297" w:rsidRDefault="00E01F55" w:rsidP="003F0688">
            <w:pPr>
              <w:pStyle w:val="TableParagraph"/>
              <w:spacing w:line="234" w:lineRule="exact"/>
              <w:ind w:left="1040"/>
              <w:rPr>
                <w:b/>
              </w:rPr>
            </w:pPr>
            <w:r>
              <w:rPr>
                <w:b/>
              </w:rPr>
              <w:t>15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março</w:t>
            </w:r>
            <w:proofErr w:type="spellEnd"/>
          </w:p>
        </w:tc>
        <w:tc>
          <w:tcPr>
            <w:tcW w:w="4015" w:type="dxa"/>
          </w:tcPr>
          <w:p w:rsidR="00C14297" w:rsidRPr="003F0688" w:rsidRDefault="00E01F55" w:rsidP="003F0688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março</w:t>
            </w:r>
            <w:proofErr w:type="spellEnd"/>
          </w:p>
        </w:tc>
        <w:tc>
          <w:tcPr>
            <w:tcW w:w="4678" w:type="dxa"/>
          </w:tcPr>
          <w:p w:rsidR="00C14297" w:rsidRPr="00581EA4" w:rsidRDefault="00E01F55" w:rsidP="003F0688">
            <w:pPr>
              <w:pStyle w:val="TableParagraph"/>
              <w:spacing w:line="234" w:lineRule="exact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  <w:r w:rsidR="00F04D9E" w:rsidRPr="00581EA4">
              <w:rPr>
                <w:lang w:val="pt-BR"/>
              </w:rPr>
              <w:t xml:space="preserve"> de fevereiro</w:t>
            </w:r>
          </w:p>
        </w:tc>
      </w:tr>
      <w:tr w:rsidR="00C14297" w:rsidRPr="00581EA4" w:rsidTr="00581EA4">
        <w:trPr>
          <w:trHeight w:val="251"/>
        </w:trPr>
        <w:tc>
          <w:tcPr>
            <w:tcW w:w="1582" w:type="dxa"/>
          </w:tcPr>
          <w:p w:rsidR="00C14297" w:rsidRPr="00581EA4" w:rsidRDefault="00F04D9E">
            <w:pPr>
              <w:pStyle w:val="TableParagraph"/>
              <w:rPr>
                <w:b/>
                <w:lang w:val="pt-BR"/>
              </w:rPr>
            </w:pPr>
            <w:r w:rsidRPr="00581EA4">
              <w:rPr>
                <w:b/>
                <w:lang w:val="pt-BR"/>
              </w:rPr>
              <w:t>Abril</w:t>
            </w:r>
          </w:p>
        </w:tc>
        <w:tc>
          <w:tcPr>
            <w:tcW w:w="3630" w:type="dxa"/>
          </w:tcPr>
          <w:p w:rsidR="00C14297" w:rsidRPr="00581EA4" w:rsidRDefault="00C82402" w:rsidP="003F0688">
            <w:pPr>
              <w:pStyle w:val="TableParagraph"/>
              <w:ind w:left="1042"/>
              <w:rPr>
                <w:b/>
                <w:lang w:val="pt-BR"/>
              </w:rPr>
            </w:pPr>
            <w:r>
              <w:rPr>
                <w:b/>
                <w:lang w:val="pt-BR"/>
              </w:rPr>
              <w:t>0</w:t>
            </w:r>
            <w:r w:rsidR="00E01F55">
              <w:rPr>
                <w:b/>
                <w:lang w:val="pt-BR"/>
              </w:rPr>
              <w:t>5</w:t>
            </w:r>
            <w:r w:rsidR="00F04D9E" w:rsidRPr="00581EA4">
              <w:rPr>
                <w:b/>
                <w:lang w:val="pt-BR"/>
              </w:rPr>
              <w:t xml:space="preserve"> de abril</w:t>
            </w:r>
          </w:p>
        </w:tc>
        <w:tc>
          <w:tcPr>
            <w:tcW w:w="4015" w:type="dxa"/>
          </w:tcPr>
          <w:p w:rsidR="00C14297" w:rsidRPr="003F0688" w:rsidRDefault="00E01F55" w:rsidP="003F0688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12</w:t>
            </w:r>
            <w:r w:rsidR="003F0688" w:rsidRPr="003F0688">
              <w:rPr>
                <w:b/>
                <w:lang w:val="pt-BR"/>
              </w:rPr>
              <w:t xml:space="preserve"> de abril</w:t>
            </w:r>
          </w:p>
        </w:tc>
        <w:tc>
          <w:tcPr>
            <w:tcW w:w="4678" w:type="dxa"/>
          </w:tcPr>
          <w:p w:rsidR="00C14297" w:rsidRPr="00581EA4" w:rsidRDefault="00E01F55" w:rsidP="003F0688">
            <w:pPr>
              <w:pStyle w:val="TableParagraph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  <w:r w:rsidR="00F04D9E" w:rsidRPr="00581EA4">
              <w:rPr>
                <w:lang w:val="pt-BR"/>
              </w:rPr>
              <w:t xml:space="preserve"> de março</w:t>
            </w:r>
          </w:p>
        </w:tc>
      </w:tr>
      <w:tr w:rsidR="00C14297" w:rsidRPr="00581EA4" w:rsidTr="00581EA4">
        <w:trPr>
          <w:trHeight w:val="254"/>
        </w:trPr>
        <w:tc>
          <w:tcPr>
            <w:tcW w:w="1582" w:type="dxa"/>
          </w:tcPr>
          <w:p w:rsidR="00C14297" w:rsidRPr="00581EA4" w:rsidRDefault="00F04D9E">
            <w:pPr>
              <w:pStyle w:val="TableParagraph"/>
              <w:spacing w:line="234" w:lineRule="exact"/>
              <w:rPr>
                <w:b/>
                <w:lang w:val="pt-BR"/>
              </w:rPr>
            </w:pPr>
            <w:r w:rsidRPr="00581EA4">
              <w:rPr>
                <w:b/>
                <w:lang w:val="pt-BR"/>
              </w:rPr>
              <w:t>Maio</w:t>
            </w:r>
          </w:p>
        </w:tc>
        <w:tc>
          <w:tcPr>
            <w:tcW w:w="3630" w:type="dxa"/>
          </w:tcPr>
          <w:p w:rsidR="00C14297" w:rsidRPr="00581EA4" w:rsidRDefault="00C82402" w:rsidP="003F0688">
            <w:pPr>
              <w:pStyle w:val="TableParagraph"/>
              <w:spacing w:line="234" w:lineRule="exact"/>
              <w:ind w:left="1040"/>
              <w:rPr>
                <w:b/>
                <w:lang w:val="pt-BR"/>
              </w:rPr>
            </w:pPr>
            <w:r>
              <w:rPr>
                <w:b/>
                <w:lang w:val="pt-BR"/>
              </w:rPr>
              <w:t>0</w:t>
            </w:r>
            <w:r w:rsidR="00E01F55">
              <w:rPr>
                <w:b/>
                <w:lang w:val="pt-BR"/>
              </w:rPr>
              <w:t>3</w:t>
            </w:r>
            <w:r w:rsidR="00F04D9E" w:rsidRPr="00581EA4">
              <w:rPr>
                <w:b/>
                <w:lang w:val="pt-BR"/>
              </w:rPr>
              <w:t xml:space="preserve"> de maio</w:t>
            </w:r>
          </w:p>
        </w:tc>
        <w:tc>
          <w:tcPr>
            <w:tcW w:w="4015" w:type="dxa"/>
          </w:tcPr>
          <w:p w:rsidR="00C14297" w:rsidRPr="003F0688" w:rsidRDefault="00C82402" w:rsidP="003F0688">
            <w:pPr>
              <w:pStyle w:val="TableParagraph"/>
              <w:spacing w:line="234" w:lineRule="exact"/>
              <w:ind w:left="0"/>
              <w:jc w:val="center"/>
              <w:rPr>
                <w:b/>
                <w:lang w:val="pt-BR"/>
              </w:rPr>
            </w:pPr>
            <w:r w:rsidRPr="003F0688">
              <w:rPr>
                <w:b/>
                <w:lang w:val="pt-BR"/>
              </w:rPr>
              <w:t>1</w:t>
            </w:r>
            <w:r w:rsidR="00E01F55">
              <w:rPr>
                <w:b/>
                <w:lang w:val="pt-BR"/>
              </w:rPr>
              <w:t>7</w:t>
            </w:r>
            <w:r w:rsidR="00F04D9E" w:rsidRPr="003F0688">
              <w:rPr>
                <w:b/>
                <w:lang w:val="pt-BR"/>
              </w:rPr>
              <w:t xml:space="preserve"> de maio</w:t>
            </w:r>
          </w:p>
        </w:tc>
        <w:tc>
          <w:tcPr>
            <w:tcW w:w="4678" w:type="dxa"/>
          </w:tcPr>
          <w:p w:rsidR="00C14297" w:rsidRPr="00581EA4" w:rsidRDefault="00C82402" w:rsidP="003F0688">
            <w:pPr>
              <w:pStyle w:val="TableParagraph"/>
              <w:spacing w:line="234" w:lineRule="exact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E01F55">
              <w:rPr>
                <w:lang w:val="pt-BR"/>
              </w:rPr>
              <w:t>7</w:t>
            </w:r>
            <w:r w:rsidR="00F04D9E" w:rsidRPr="00581EA4">
              <w:rPr>
                <w:lang w:val="pt-BR"/>
              </w:rPr>
              <w:t xml:space="preserve"> de abril</w:t>
            </w:r>
          </w:p>
        </w:tc>
      </w:tr>
      <w:tr w:rsidR="00C14297" w:rsidTr="00581EA4">
        <w:trPr>
          <w:trHeight w:val="252"/>
        </w:trPr>
        <w:tc>
          <w:tcPr>
            <w:tcW w:w="1582" w:type="dxa"/>
          </w:tcPr>
          <w:p w:rsidR="00C14297" w:rsidRPr="00581EA4" w:rsidRDefault="00F04D9E">
            <w:pPr>
              <w:pStyle w:val="TableParagraph"/>
              <w:rPr>
                <w:b/>
                <w:lang w:val="pt-BR"/>
              </w:rPr>
            </w:pPr>
            <w:r w:rsidRPr="00581EA4">
              <w:rPr>
                <w:b/>
                <w:lang w:val="pt-BR"/>
              </w:rPr>
              <w:t>Junho</w:t>
            </w:r>
          </w:p>
        </w:tc>
        <w:tc>
          <w:tcPr>
            <w:tcW w:w="3630" w:type="dxa"/>
          </w:tcPr>
          <w:p w:rsidR="00C14297" w:rsidRDefault="00C82402" w:rsidP="003F0688">
            <w:pPr>
              <w:pStyle w:val="TableParagraph"/>
              <w:ind w:left="1041"/>
              <w:rPr>
                <w:b/>
              </w:rPr>
            </w:pPr>
            <w:r>
              <w:rPr>
                <w:b/>
                <w:lang w:val="pt-BR"/>
              </w:rPr>
              <w:t>0</w:t>
            </w:r>
            <w:r w:rsidR="00E01F55">
              <w:rPr>
                <w:b/>
                <w:lang w:val="pt-BR"/>
              </w:rPr>
              <w:t>7</w:t>
            </w:r>
            <w:r w:rsidR="00F04D9E" w:rsidRPr="00581EA4">
              <w:rPr>
                <w:b/>
                <w:lang w:val="pt-BR"/>
              </w:rPr>
              <w:t xml:space="preserve"> de </w:t>
            </w:r>
            <w:proofErr w:type="spellStart"/>
            <w:r w:rsidR="00F04D9E" w:rsidRPr="00581EA4">
              <w:rPr>
                <w:b/>
                <w:lang w:val="pt-BR"/>
              </w:rPr>
              <w:t>junh</w:t>
            </w:r>
            <w:proofErr w:type="spellEnd"/>
            <w:r w:rsidR="00F04D9E">
              <w:rPr>
                <w:b/>
              </w:rPr>
              <w:t>o</w:t>
            </w:r>
          </w:p>
        </w:tc>
        <w:tc>
          <w:tcPr>
            <w:tcW w:w="4015" w:type="dxa"/>
          </w:tcPr>
          <w:p w:rsidR="00C14297" w:rsidRPr="003F0688" w:rsidRDefault="00C82402" w:rsidP="003F0688">
            <w:pPr>
              <w:pStyle w:val="TableParagraph"/>
              <w:ind w:left="0"/>
              <w:jc w:val="center"/>
              <w:rPr>
                <w:b/>
              </w:rPr>
            </w:pPr>
            <w:r w:rsidRPr="003F0688">
              <w:rPr>
                <w:b/>
              </w:rPr>
              <w:t>1</w:t>
            </w:r>
            <w:r w:rsidR="00E01F55">
              <w:rPr>
                <w:b/>
              </w:rPr>
              <w:t>4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junho</w:t>
            </w:r>
            <w:proofErr w:type="spellEnd"/>
          </w:p>
        </w:tc>
        <w:tc>
          <w:tcPr>
            <w:tcW w:w="4678" w:type="dxa"/>
          </w:tcPr>
          <w:p w:rsidR="00C14297" w:rsidRDefault="00E01F55" w:rsidP="003F0688">
            <w:pPr>
              <w:pStyle w:val="TableParagraph"/>
              <w:ind w:left="0"/>
              <w:jc w:val="center"/>
            </w:pPr>
            <w:r>
              <w:t>22</w:t>
            </w:r>
            <w:r w:rsidR="00F04D9E">
              <w:t xml:space="preserve"> de </w:t>
            </w:r>
            <w:proofErr w:type="spellStart"/>
            <w:r w:rsidR="00F04D9E">
              <w:t>maio</w:t>
            </w:r>
            <w:proofErr w:type="spellEnd"/>
          </w:p>
        </w:tc>
      </w:tr>
      <w:tr w:rsidR="00C14297" w:rsidTr="00581EA4">
        <w:trPr>
          <w:trHeight w:val="254"/>
        </w:trPr>
        <w:tc>
          <w:tcPr>
            <w:tcW w:w="1582" w:type="dxa"/>
          </w:tcPr>
          <w:p w:rsidR="00C14297" w:rsidRDefault="00F04D9E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Julho</w:t>
            </w:r>
            <w:proofErr w:type="spellEnd"/>
          </w:p>
        </w:tc>
        <w:tc>
          <w:tcPr>
            <w:tcW w:w="3630" w:type="dxa"/>
          </w:tcPr>
          <w:p w:rsidR="00C14297" w:rsidRDefault="00C82402" w:rsidP="003F0688">
            <w:pPr>
              <w:pStyle w:val="TableParagraph"/>
              <w:spacing w:line="234" w:lineRule="exact"/>
              <w:ind w:left="1041"/>
              <w:rPr>
                <w:b/>
              </w:rPr>
            </w:pPr>
            <w:r>
              <w:rPr>
                <w:b/>
              </w:rPr>
              <w:t>0</w:t>
            </w:r>
            <w:r w:rsidR="00E01F55">
              <w:rPr>
                <w:b/>
              </w:rPr>
              <w:t>5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julho</w:t>
            </w:r>
            <w:proofErr w:type="spellEnd"/>
          </w:p>
        </w:tc>
        <w:tc>
          <w:tcPr>
            <w:tcW w:w="4015" w:type="dxa"/>
          </w:tcPr>
          <w:p w:rsidR="00C14297" w:rsidRPr="003F0688" w:rsidRDefault="00E01F55" w:rsidP="003F0688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julho</w:t>
            </w:r>
            <w:proofErr w:type="spellEnd"/>
          </w:p>
        </w:tc>
        <w:tc>
          <w:tcPr>
            <w:tcW w:w="4678" w:type="dxa"/>
          </w:tcPr>
          <w:p w:rsidR="00C14297" w:rsidRDefault="00C82402" w:rsidP="003F0688">
            <w:pPr>
              <w:pStyle w:val="TableParagraph"/>
              <w:spacing w:line="234" w:lineRule="exact"/>
              <w:ind w:left="0"/>
              <w:jc w:val="center"/>
            </w:pPr>
            <w:r>
              <w:t>1</w:t>
            </w:r>
            <w:r w:rsidR="00E01F55">
              <w:t>9</w:t>
            </w:r>
            <w:r w:rsidR="00F04D9E">
              <w:t xml:space="preserve"> de </w:t>
            </w:r>
            <w:proofErr w:type="spellStart"/>
            <w:r w:rsidR="00F04D9E">
              <w:t>junho</w:t>
            </w:r>
            <w:proofErr w:type="spellEnd"/>
          </w:p>
        </w:tc>
      </w:tr>
      <w:tr w:rsidR="00C14297" w:rsidTr="00581EA4">
        <w:trPr>
          <w:trHeight w:val="251"/>
        </w:trPr>
        <w:tc>
          <w:tcPr>
            <w:tcW w:w="1582" w:type="dxa"/>
          </w:tcPr>
          <w:p w:rsidR="00C14297" w:rsidRDefault="00F04D9E">
            <w:pPr>
              <w:pStyle w:val="TableParagraph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3630" w:type="dxa"/>
          </w:tcPr>
          <w:p w:rsidR="00C14297" w:rsidRDefault="00C82402" w:rsidP="003F0688">
            <w:pPr>
              <w:pStyle w:val="TableParagraph"/>
              <w:ind w:left="1040"/>
              <w:rPr>
                <w:b/>
              </w:rPr>
            </w:pPr>
            <w:r>
              <w:rPr>
                <w:b/>
              </w:rPr>
              <w:t>0</w:t>
            </w:r>
            <w:r w:rsidR="00E01F55">
              <w:rPr>
                <w:b/>
              </w:rPr>
              <w:t>2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agosto</w:t>
            </w:r>
            <w:proofErr w:type="spellEnd"/>
          </w:p>
        </w:tc>
        <w:tc>
          <w:tcPr>
            <w:tcW w:w="4015" w:type="dxa"/>
          </w:tcPr>
          <w:p w:rsidR="00C14297" w:rsidRPr="003F0688" w:rsidRDefault="00C82402" w:rsidP="003F0688">
            <w:pPr>
              <w:pStyle w:val="TableParagraph"/>
              <w:ind w:left="0"/>
              <w:jc w:val="center"/>
              <w:rPr>
                <w:b/>
              </w:rPr>
            </w:pPr>
            <w:r w:rsidRPr="003F0688">
              <w:rPr>
                <w:b/>
              </w:rPr>
              <w:t>1</w:t>
            </w:r>
            <w:r w:rsidR="00E01F55">
              <w:rPr>
                <w:b/>
              </w:rPr>
              <w:t>6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agosto</w:t>
            </w:r>
            <w:proofErr w:type="spellEnd"/>
          </w:p>
        </w:tc>
        <w:tc>
          <w:tcPr>
            <w:tcW w:w="4678" w:type="dxa"/>
          </w:tcPr>
          <w:p w:rsidR="00C14297" w:rsidRDefault="00C82402" w:rsidP="003F0688">
            <w:pPr>
              <w:pStyle w:val="TableParagraph"/>
              <w:ind w:left="0"/>
              <w:jc w:val="center"/>
            </w:pPr>
            <w:r>
              <w:t>1</w:t>
            </w:r>
            <w:r w:rsidR="00E01F55">
              <w:t>7</w:t>
            </w:r>
            <w:r w:rsidR="00F04D9E">
              <w:t xml:space="preserve"> de </w:t>
            </w:r>
            <w:proofErr w:type="spellStart"/>
            <w:r w:rsidR="00F04D9E">
              <w:t>julho</w:t>
            </w:r>
            <w:proofErr w:type="spellEnd"/>
          </w:p>
        </w:tc>
      </w:tr>
      <w:tr w:rsidR="00C14297" w:rsidTr="00581EA4">
        <w:trPr>
          <w:trHeight w:val="254"/>
        </w:trPr>
        <w:tc>
          <w:tcPr>
            <w:tcW w:w="1582" w:type="dxa"/>
          </w:tcPr>
          <w:p w:rsidR="00C14297" w:rsidRDefault="00F04D9E">
            <w:pPr>
              <w:pStyle w:val="TableParagraph"/>
              <w:spacing w:before="1" w:line="233" w:lineRule="exact"/>
              <w:rPr>
                <w:b/>
              </w:rPr>
            </w:pPr>
            <w:proofErr w:type="spellStart"/>
            <w:r>
              <w:rPr>
                <w:b/>
              </w:rPr>
              <w:t>Setembro</w:t>
            </w:r>
            <w:proofErr w:type="spellEnd"/>
          </w:p>
        </w:tc>
        <w:tc>
          <w:tcPr>
            <w:tcW w:w="3630" w:type="dxa"/>
          </w:tcPr>
          <w:p w:rsidR="00C14297" w:rsidRDefault="000E0948" w:rsidP="003F0688">
            <w:pPr>
              <w:pStyle w:val="TableParagraph"/>
              <w:spacing w:before="1" w:line="233" w:lineRule="exact"/>
              <w:ind w:left="1040"/>
              <w:rPr>
                <w:b/>
              </w:rPr>
            </w:pPr>
            <w:r>
              <w:rPr>
                <w:b/>
              </w:rPr>
              <w:t>06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setembro</w:t>
            </w:r>
            <w:proofErr w:type="spellEnd"/>
          </w:p>
        </w:tc>
        <w:tc>
          <w:tcPr>
            <w:tcW w:w="4015" w:type="dxa"/>
          </w:tcPr>
          <w:p w:rsidR="00C14297" w:rsidRPr="003F0688" w:rsidRDefault="00C82402" w:rsidP="003F0688">
            <w:pPr>
              <w:pStyle w:val="TableParagraph"/>
              <w:spacing w:before="1" w:line="233" w:lineRule="exact"/>
              <w:ind w:left="0"/>
              <w:jc w:val="center"/>
              <w:rPr>
                <w:b/>
              </w:rPr>
            </w:pPr>
            <w:r w:rsidRPr="003F0688">
              <w:rPr>
                <w:b/>
              </w:rPr>
              <w:t>2</w:t>
            </w:r>
            <w:r w:rsidR="000E0948">
              <w:rPr>
                <w:b/>
              </w:rPr>
              <w:t>0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setembro</w:t>
            </w:r>
            <w:proofErr w:type="spellEnd"/>
          </w:p>
        </w:tc>
        <w:tc>
          <w:tcPr>
            <w:tcW w:w="4678" w:type="dxa"/>
          </w:tcPr>
          <w:p w:rsidR="00C14297" w:rsidRDefault="000E0948" w:rsidP="003F0688">
            <w:pPr>
              <w:pStyle w:val="TableParagraph"/>
              <w:spacing w:line="234" w:lineRule="exact"/>
              <w:ind w:left="0"/>
              <w:jc w:val="center"/>
            </w:pPr>
            <w:r>
              <w:t>21</w:t>
            </w:r>
            <w:r w:rsidR="00F04D9E">
              <w:t xml:space="preserve"> de </w:t>
            </w:r>
            <w:proofErr w:type="spellStart"/>
            <w:r w:rsidR="00F04D9E">
              <w:t>agosto</w:t>
            </w:r>
            <w:proofErr w:type="spellEnd"/>
          </w:p>
        </w:tc>
      </w:tr>
      <w:tr w:rsidR="00C14297" w:rsidTr="00581EA4">
        <w:trPr>
          <w:trHeight w:val="253"/>
        </w:trPr>
        <w:tc>
          <w:tcPr>
            <w:tcW w:w="1582" w:type="dxa"/>
          </w:tcPr>
          <w:p w:rsidR="00C14297" w:rsidRDefault="00F04D9E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Outubro</w:t>
            </w:r>
            <w:proofErr w:type="spellEnd"/>
          </w:p>
        </w:tc>
        <w:tc>
          <w:tcPr>
            <w:tcW w:w="3630" w:type="dxa"/>
          </w:tcPr>
          <w:p w:rsidR="00C14297" w:rsidRDefault="00C82402" w:rsidP="003F0688">
            <w:pPr>
              <w:pStyle w:val="TableParagraph"/>
              <w:spacing w:line="234" w:lineRule="exact"/>
              <w:ind w:left="1040"/>
              <w:rPr>
                <w:b/>
              </w:rPr>
            </w:pPr>
            <w:r>
              <w:rPr>
                <w:b/>
              </w:rPr>
              <w:t>0</w:t>
            </w:r>
            <w:r w:rsidR="000E0948">
              <w:rPr>
                <w:b/>
              </w:rPr>
              <w:t>4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outubro</w:t>
            </w:r>
            <w:proofErr w:type="spellEnd"/>
          </w:p>
        </w:tc>
        <w:tc>
          <w:tcPr>
            <w:tcW w:w="4015" w:type="dxa"/>
          </w:tcPr>
          <w:p w:rsidR="00C14297" w:rsidRPr="003F0688" w:rsidRDefault="00C82402" w:rsidP="003F0688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 w:rsidRPr="003F0688">
              <w:rPr>
                <w:b/>
              </w:rPr>
              <w:t>1</w:t>
            </w:r>
            <w:r w:rsidR="000E0948">
              <w:rPr>
                <w:b/>
              </w:rPr>
              <w:t>8</w:t>
            </w:r>
            <w:r w:rsidR="00F04D9E" w:rsidRPr="003F0688">
              <w:rPr>
                <w:b/>
              </w:rPr>
              <w:t xml:space="preserve"> de </w:t>
            </w:r>
            <w:proofErr w:type="spellStart"/>
            <w:r w:rsidR="00F04D9E" w:rsidRPr="003F0688">
              <w:rPr>
                <w:b/>
              </w:rPr>
              <w:t>outubro</w:t>
            </w:r>
            <w:proofErr w:type="spellEnd"/>
          </w:p>
        </w:tc>
        <w:tc>
          <w:tcPr>
            <w:tcW w:w="4678" w:type="dxa"/>
          </w:tcPr>
          <w:p w:rsidR="00C14297" w:rsidRDefault="000E0948" w:rsidP="003F0688">
            <w:pPr>
              <w:pStyle w:val="TableParagraph"/>
              <w:spacing w:line="234" w:lineRule="exact"/>
              <w:ind w:left="0"/>
              <w:jc w:val="center"/>
            </w:pPr>
            <w:r>
              <w:t>18</w:t>
            </w:r>
            <w:r w:rsidR="00F04D9E">
              <w:t xml:space="preserve"> de </w:t>
            </w:r>
            <w:proofErr w:type="spellStart"/>
            <w:r w:rsidR="00F04D9E">
              <w:t>setembro</w:t>
            </w:r>
            <w:proofErr w:type="spellEnd"/>
          </w:p>
        </w:tc>
      </w:tr>
      <w:tr w:rsidR="00C14297" w:rsidTr="00581EA4">
        <w:trPr>
          <w:trHeight w:val="251"/>
        </w:trPr>
        <w:tc>
          <w:tcPr>
            <w:tcW w:w="1582" w:type="dxa"/>
          </w:tcPr>
          <w:p w:rsidR="00C14297" w:rsidRDefault="00F04D9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Novembro</w:t>
            </w:r>
            <w:proofErr w:type="spellEnd"/>
          </w:p>
        </w:tc>
        <w:tc>
          <w:tcPr>
            <w:tcW w:w="3630" w:type="dxa"/>
          </w:tcPr>
          <w:p w:rsidR="00C14297" w:rsidRDefault="00C82402" w:rsidP="003F0688">
            <w:pPr>
              <w:pStyle w:val="TableParagraph"/>
              <w:ind w:left="1043"/>
              <w:rPr>
                <w:b/>
              </w:rPr>
            </w:pPr>
            <w:r>
              <w:rPr>
                <w:b/>
              </w:rPr>
              <w:t>0</w:t>
            </w:r>
            <w:r w:rsidR="000E0948">
              <w:rPr>
                <w:b/>
              </w:rPr>
              <w:t>1</w:t>
            </w:r>
            <w:r w:rsidR="00F04D9E">
              <w:rPr>
                <w:b/>
              </w:rPr>
              <w:t xml:space="preserve"> de </w:t>
            </w:r>
            <w:proofErr w:type="spellStart"/>
            <w:r w:rsidR="00F04D9E">
              <w:rPr>
                <w:b/>
              </w:rPr>
              <w:t>novembro</w:t>
            </w:r>
            <w:proofErr w:type="spellEnd"/>
          </w:p>
        </w:tc>
        <w:tc>
          <w:tcPr>
            <w:tcW w:w="4015" w:type="dxa"/>
          </w:tcPr>
          <w:p w:rsidR="00C14297" w:rsidRPr="003F0688" w:rsidRDefault="000E0948" w:rsidP="003F0688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08</w:t>
            </w:r>
            <w:r w:rsidR="00F04D9E" w:rsidRPr="003F0688">
              <w:rPr>
                <w:b/>
                <w:lang w:val="pt-BR"/>
              </w:rPr>
              <w:t xml:space="preserve"> de </w:t>
            </w:r>
            <w:r w:rsidR="003F0688" w:rsidRPr="003F0688">
              <w:rPr>
                <w:b/>
                <w:lang w:val="pt-BR"/>
              </w:rPr>
              <w:t>novembro</w:t>
            </w:r>
          </w:p>
        </w:tc>
        <w:tc>
          <w:tcPr>
            <w:tcW w:w="4678" w:type="dxa"/>
          </w:tcPr>
          <w:p w:rsidR="00C14297" w:rsidRDefault="00F04D9E" w:rsidP="003F0688">
            <w:pPr>
              <w:pStyle w:val="TableParagraph"/>
              <w:ind w:left="0"/>
              <w:jc w:val="center"/>
            </w:pPr>
            <w:r>
              <w:t>1</w:t>
            </w:r>
            <w:r w:rsidR="000E0948">
              <w:t>6</w:t>
            </w:r>
            <w:r>
              <w:t xml:space="preserve"> de </w:t>
            </w:r>
            <w:proofErr w:type="spellStart"/>
            <w:r>
              <w:t>outubro</w:t>
            </w:r>
            <w:proofErr w:type="spellEnd"/>
          </w:p>
        </w:tc>
      </w:tr>
      <w:tr w:rsidR="00C14297" w:rsidTr="00581EA4">
        <w:trPr>
          <w:trHeight w:val="253"/>
        </w:trPr>
        <w:tc>
          <w:tcPr>
            <w:tcW w:w="1582" w:type="dxa"/>
          </w:tcPr>
          <w:p w:rsidR="00C14297" w:rsidRDefault="00F04D9E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Dezembro</w:t>
            </w:r>
            <w:proofErr w:type="spellEnd"/>
          </w:p>
        </w:tc>
        <w:tc>
          <w:tcPr>
            <w:tcW w:w="3630" w:type="dxa"/>
          </w:tcPr>
          <w:p w:rsidR="00C14297" w:rsidRDefault="00F04D9E" w:rsidP="003F0688">
            <w:pPr>
              <w:pStyle w:val="TableParagraph"/>
              <w:spacing w:line="234" w:lineRule="exact"/>
              <w:ind w:left="1042"/>
              <w:rPr>
                <w:b/>
              </w:rPr>
            </w:pPr>
            <w:r>
              <w:rPr>
                <w:b/>
              </w:rPr>
              <w:t>0</w:t>
            </w:r>
            <w:r w:rsidR="000E0948">
              <w:rPr>
                <w:b/>
              </w:rPr>
              <w:t>6</w:t>
            </w:r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dezembro</w:t>
            </w:r>
            <w:proofErr w:type="spellEnd"/>
          </w:p>
        </w:tc>
        <w:tc>
          <w:tcPr>
            <w:tcW w:w="4015" w:type="dxa"/>
          </w:tcPr>
          <w:p w:rsidR="00C14297" w:rsidRPr="003F0688" w:rsidRDefault="00F04D9E" w:rsidP="003F0688">
            <w:pPr>
              <w:pStyle w:val="TableParagraph"/>
              <w:spacing w:line="234" w:lineRule="exact"/>
              <w:ind w:left="0"/>
              <w:jc w:val="center"/>
              <w:rPr>
                <w:b/>
              </w:rPr>
            </w:pPr>
            <w:r w:rsidRPr="003F0688">
              <w:rPr>
                <w:b/>
              </w:rPr>
              <w:t>1</w:t>
            </w:r>
            <w:r w:rsidR="000E0948">
              <w:rPr>
                <w:b/>
              </w:rPr>
              <w:t>3</w:t>
            </w:r>
            <w:r w:rsidRPr="003F0688">
              <w:rPr>
                <w:b/>
              </w:rPr>
              <w:t xml:space="preserve"> de </w:t>
            </w:r>
            <w:proofErr w:type="spellStart"/>
            <w:r w:rsidRPr="003F0688">
              <w:rPr>
                <w:b/>
              </w:rPr>
              <w:t>dezembro</w:t>
            </w:r>
            <w:proofErr w:type="spellEnd"/>
          </w:p>
        </w:tc>
        <w:tc>
          <w:tcPr>
            <w:tcW w:w="4678" w:type="dxa"/>
          </w:tcPr>
          <w:p w:rsidR="00C14297" w:rsidRDefault="00F04D9E" w:rsidP="003F0688">
            <w:pPr>
              <w:pStyle w:val="TableParagraph"/>
              <w:spacing w:line="234" w:lineRule="exact"/>
              <w:ind w:left="0"/>
              <w:jc w:val="center"/>
            </w:pPr>
            <w:r>
              <w:t>1</w:t>
            </w:r>
            <w:r w:rsidR="000E0948">
              <w:t>8</w:t>
            </w:r>
            <w:r>
              <w:t xml:space="preserve"> de </w:t>
            </w:r>
            <w:proofErr w:type="spellStart"/>
            <w:r>
              <w:t>novembro</w:t>
            </w:r>
            <w:proofErr w:type="spellEnd"/>
          </w:p>
        </w:tc>
      </w:tr>
      <w:tr w:rsidR="00C14297" w:rsidTr="00581EA4">
        <w:trPr>
          <w:trHeight w:val="251"/>
        </w:trPr>
        <w:tc>
          <w:tcPr>
            <w:tcW w:w="1582" w:type="dxa"/>
          </w:tcPr>
          <w:p w:rsidR="00C14297" w:rsidRDefault="00F04D9E">
            <w:pPr>
              <w:pStyle w:val="TableParagraph"/>
              <w:rPr>
                <w:b/>
              </w:rPr>
            </w:pPr>
            <w:r>
              <w:rPr>
                <w:b/>
              </w:rPr>
              <w:t>Janeiro 20</w:t>
            </w:r>
            <w:r w:rsidR="000E0948">
              <w:rPr>
                <w:b/>
              </w:rPr>
              <w:t>20</w:t>
            </w:r>
          </w:p>
        </w:tc>
        <w:tc>
          <w:tcPr>
            <w:tcW w:w="3630" w:type="dxa"/>
          </w:tcPr>
          <w:p w:rsidR="00C14297" w:rsidRDefault="003F0688" w:rsidP="003F0688">
            <w:pPr>
              <w:pStyle w:val="TableParagraph"/>
              <w:ind w:left="1042"/>
              <w:rPr>
                <w:b/>
              </w:rPr>
            </w:pPr>
            <w:r>
              <w:rPr>
                <w:b/>
              </w:rPr>
              <w:t>a</w:t>
            </w:r>
            <w:r w:rsidR="00F04D9E">
              <w:rPr>
                <w:b/>
              </w:rPr>
              <w:t xml:space="preserve"> </w:t>
            </w:r>
            <w:proofErr w:type="spellStart"/>
            <w:r w:rsidR="00F04D9E">
              <w:rPr>
                <w:b/>
              </w:rPr>
              <w:t>definir</w:t>
            </w:r>
            <w:proofErr w:type="spellEnd"/>
          </w:p>
        </w:tc>
        <w:tc>
          <w:tcPr>
            <w:tcW w:w="4015" w:type="dxa"/>
          </w:tcPr>
          <w:p w:rsidR="00C14297" w:rsidRPr="003F0688" w:rsidRDefault="003F0688" w:rsidP="003F0688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04D9E" w:rsidRPr="003F0688">
              <w:rPr>
                <w:b/>
              </w:rPr>
              <w:t xml:space="preserve"> </w:t>
            </w:r>
            <w:proofErr w:type="spellStart"/>
            <w:r w:rsidR="00F04D9E" w:rsidRPr="003F0688">
              <w:rPr>
                <w:b/>
              </w:rPr>
              <w:t>definir</w:t>
            </w:r>
            <w:proofErr w:type="spellEnd"/>
          </w:p>
        </w:tc>
        <w:tc>
          <w:tcPr>
            <w:tcW w:w="4678" w:type="dxa"/>
          </w:tcPr>
          <w:p w:rsidR="00C14297" w:rsidRDefault="00F04D9E" w:rsidP="003F0688">
            <w:pPr>
              <w:pStyle w:val="TableParagraph"/>
              <w:ind w:left="0"/>
              <w:jc w:val="center"/>
            </w:pPr>
            <w:r>
              <w:t>1</w:t>
            </w:r>
            <w:r w:rsidR="000E0948">
              <w:t>1</w:t>
            </w:r>
            <w:r>
              <w:t xml:space="preserve"> de </w:t>
            </w:r>
            <w:proofErr w:type="spellStart"/>
            <w:r>
              <w:t>dezembro</w:t>
            </w:r>
            <w:proofErr w:type="spellEnd"/>
          </w:p>
        </w:tc>
      </w:tr>
    </w:tbl>
    <w:p w:rsidR="00C14297" w:rsidRDefault="00F04D9E">
      <w:pPr>
        <w:pStyle w:val="Corpodetexto"/>
        <w:spacing w:before="139" w:line="298" w:lineRule="exact"/>
        <w:ind w:left="5443"/>
      </w:pPr>
      <w:proofErr w:type="spellStart"/>
      <w:r>
        <w:t>Avisos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>:</w:t>
      </w:r>
    </w:p>
    <w:p w:rsidR="00C14297" w:rsidRPr="00581EA4" w:rsidRDefault="00F04D9E">
      <w:pPr>
        <w:pStyle w:val="PargrafodaLista"/>
        <w:numPr>
          <w:ilvl w:val="0"/>
          <w:numId w:val="1"/>
        </w:numPr>
        <w:tabs>
          <w:tab w:val="left" w:pos="617"/>
        </w:tabs>
        <w:ind w:right="227" w:hanging="2426"/>
        <w:jc w:val="left"/>
        <w:rPr>
          <w:sz w:val="26"/>
          <w:lang w:val="pt-BR"/>
        </w:rPr>
      </w:pPr>
      <w:r w:rsidRPr="00581EA4">
        <w:rPr>
          <w:sz w:val="26"/>
          <w:lang w:val="pt-BR"/>
        </w:rPr>
        <w:t xml:space="preserve">Os projetos recebidos pelo CEP poderão ser analisados na primeira </w:t>
      </w:r>
      <w:r w:rsidRPr="00581EA4">
        <w:rPr>
          <w:b/>
          <w:sz w:val="26"/>
          <w:lang w:val="pt-BR"/>
        </w:rPr>
        <w:t xml:space="preserve">OU </w:t>
      </w:r>
      <w:r w:rsidRPr="00581EA4">
        <w:rPr>
          <w:sz w:val="26"/>
          <w:lang w:val="pt-BR"/>
        </w:rPr>
        <w:t>na segunda reunião do mês, sendo única a data limite para recebimento. Não serão recebidos projetos extras para a segunda reunião do</w:t>
      </w:r>
      <w:r w:rsidRPr="00581EA4">
        <w:rPr>
          <w:spacing w:val="-2"/>
          <w:sz w:val="26"/>
          <w:lang w:val="pt-BR"/>
        </w:rPr>
        <w:t xml:space="preserve"> </w:t>
      </w:r>
      <w:r w:rsidRPr="00581EA4">
        <w:rPr>
          <w:sz w:val="26"/>
          <w:lang w:val="pt-BR"/>
        </w:rPr>
        <w:t>mês</w:t>
      </w:r>
    </w:p>
    <w:p w:rsidR="00C14297" w:rsidRPr="00581EA4" w:rsidRDefault="00F04D9E">
      <w:pPr>
        <w:pStyle w:val="PargrafodaLista"/>
        <w:numPr>
          <w:ilvl w:val="0"/>
          <w:numId w:val="1"/>
        </w:numPr>
        <w:tabs>
          <w:tab w:val="left" w:pos="499"/>
        </w:tabs>
        <w:ind w:left="3703" w:right="108" w:hanging="3553"/>
        <w:jc w:val="left"/>
        <w:rPr>
          <w:sz w:val="26"/>
          <w:lang w:val="pt-BR"/>
        </w:rPr>
      </w:pPr>
      <w:r w:rsidRPr="00581EA4">
        <w:rPr>
          <w:sz w:val="26"/>
          <w:lang w:val="pt-BR"/>
        </w:rPr>
        <w:t>Em caso de devolução por “pendência documental” será considerada a data da submissão com a correção e será desconsiderada a data da submissão anterior (do projeto incorreto ou</w:t>
      </w:r>
      <w:r w:rsidRPr="00581EA4">
        <w:rPr>
          <w:spacing w:val="-3"/>
          <w:sz w:val="26"/>
          <w:lang w:val="pt-BR"/>
        </w:rPr>
        <w:t xml:space="preserve"> </w:t>
      </w:r>
      <w:r w:rsidRPr="00581EA4">
        <w:rPr>
          <w:sz w:val="26"/>
          <w:lang w:val="pt-BR"/>
        </w:rPr>
        <w:t>incompleto).</w:t>
      </w:r>
    </w:p>
    <w:p w:rsidR="00C14297" w:rsidRPr="00581EA4" w:rsidRDefault="00F04D9E">
      <w:pPr>
        <w:pStyle w:val="PargrafodaLista"/>
        <w:numPr>
          <w:ilvl w:val="0"/>
          <w:numId w:val="1"/>
        </w:numPr>
        <w:tabs>
          <w:tab w:val="left" w:pos="2338"/>
        </w:tabs>
        <w:spacing w:before="1" w:line="298" w:lineRule="exact"/>
        <w:ind w:left="2337"/>
        <w:jc w:val="left"/>
        <w:rPr>
          <w:sz w:val="26"/>
          <w:lang w:val="pt-BR"/>
        </w:rPr>
      </w:pPr>
      <w:r w:rsidRPr="00581EA4">
        <w:rPr>
          <w:sz w:val="26"/>
          <w:lang w:val="pt-BR"/>
        </w:rPr>
        <w:t xml:space="preserve">Os resultados das avaliações serão informados </w:t>
      </w:r>
      <w:r w:rsidRPr="00581EA4">
        <w:rPr>
          <w:b/>
          <w:sz w:val="26"/>
          <w:lang w:val="pt-BR"/>
        </w:rPr>
        <w:t xml:space="preserve">exclusivamente </w:t>
      </w:r>
      <w:r w:rsidRPr="00581EA4">
        <w:rPr>
          <w:sz w:val="26"/>
          <w:lang w:val="pt-BR"/>
        </w:rPr>
        <w:t>através da Plataforma</w:t>
      </w:r>
      <w:r w:rsidRPr="00581EA4">
        <w:rPr>
          <w:spacing w:val="-8"/>
          <w:sz w:val="26"/>
          <w:lang w:val="pt-BR"/>
        </w:rPr>
        <w:t xml:space="preserve"> </w:t>
      </w:r>
      <w:r w:rsidRPr="00581EA4">
        <w:rPr>
          <w:sz w:val="26"/>
          <w:lang w:val="pt-BR"/>
        </w:rPr>
        <w:t>Brasil</w:t>
      </w:r>
    </w:p>
    <w:p w:rsidR="00C14297" w:rsidRPr="00581EA4" w:rsidRDefault="00F04D9E">
      <w:pPr>
        <w:pStyle w:val="PargrafodaLista"/>
        <w:numPr>
          <w:ilvl w:val="0"/>
          <w:numId w:val="1"/>
        </w:numPr>
        <w:tabs>
          <w:tab w:val="left" w:pos="3956"/>
        </w:tabs>
        <w:spacing w:line="298" w:lineRule="exact"/>
        <w:ind w:left="3955"/>
        <w:jc w:val="left"/>
        <w:rPr>
          <w:sz w:val="26"/>
          <w:lang w:val="pt-BR"/>
        </w:rPr>
      </w:pPr>
      <w:r w:rsidRPr="00581EA4">
        <w:rPr>
          <w:sz w:val="26"/>
          <w:lang w:val="pt-BR"/>
        </w:rPr>
        <w:t>Este calendário poderá sofrer modificações ao longo de</w:t>
      </w:r>
      <w:r w:rsidRPr="00581EA4">
        <w:rPr>
          <w:spacing w:val="-2"/>
          <w:sz w:val="26"/>
          <w:lang w:val="pt-BR"/>
        </w:rPr>
        <w:t xml:space="preserve"> </w:t>
      </w:r>
      <w:r w:rsidRPr="00581EA4">
        <w:rPr>
          <w:sz w:val="26"/>
          <w:lang w:val="pt-BR"/>
        </w:rPr>
        <w:t>201</w:t>
      </w:r>
      <w:r w:rsidR="00812117">
        <w:rPr>
          <w:sz w:val="26"/>
          <w:lang w:val="pt-BR"/>
        </w:rPr>
        <w:t>9</w:t>
      </w:r>
      <w:bookmarkStart w:id="0" w:name="_GoBack"/>
      <w:bookmarkEnd w:id="0"/>
    </w:p>
    <w:sectPr w:rsidR="00C14297" w:rsidRPr="00581EA4" w:rsidSect="00C14297">
      <w:type w:val="continuous"/>
      <w:pgSz w:w="16840" w:h="11910" w:orient="landscape"/>
      <w:pgMar w:top="640" w:right="132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D66"/>
    <w:multiLevelType w:val="hybridMultilevel"/>
    <w:tmpl w:val="107E2016"/>
    <w:lvl w:ilvl="0" w:tplc="310C11D4">
      <w:start w:val="1"/>
      <w:numFmt w:val="decimal"/>
      <w:lvlText w:val="%1)"/>
      <w:lvlJc w:val="left"/>
      <w:pPr>
        <w:ind w:left="2694" w:hanging="34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66A077E0">
      <w:numFmt w:val="bullet"/>
      <w:lvlText w:val="•"/>
      <w:lvlJc w:val="left"/>
      <w:pPr>
        <w:ind w:left="3817" w:hanging="348"/>
      </w:pPr>
      <w:rPr>
        <w:rFonts w:hint="default"/>
        <w:lang w:val="en-US" w:eastAsia="en-US" w:bidi="en-US"/>
      </w:rPr>
    </w:lvl>
    <w:lvl w:ilvl="2" w:tplc="329C1038">
      <w:numFmt w:val="bullet"/>
      <w:lvlText w:val="•"/>
      <w:lvlJc w:val="left"/>
      <w:pPr>
        <w:ind w:left="4935" w:hanging="348"/>
      </w:pPr>
      <w:rPr>
        <w:rFonts w:hint="default"/>
        <w:lang w:val="en-US" w:eastAsia="en-US" w:bidi="en-US"/>
      </w:rPr>
    </w:lvl>
    <w:lvl w:ilvl="3" w:tplc="A1909BEA">
      <w:numFmt w:val="bullet"/>
      <w:lvlText w:val="•"/>
      <w:lvlJc w:val="left"/>
      <w:pPr>
        <w:ind w:left="6053" w:hanging="348"/>
      </w:pPr>
      <w:rPr>
        <w:rFonts w:hint="default"/>
        <w:lang w:val="en-US" w:eastAsia="en-US" w:bidi="en-US"/>
      </w:rPr>
    </w:lvl>
    <w:lvl w:ilvl="4" w:tplc="FAFC2048">
      <w:numFmt w:val="bullet"/>
      <w:lvlText w:val="•"/>
      <w:lvlJc w:val="left"/>
      <w:pPr>
        <w:ind w:left="7171" w:hanging="348"/>
      </w:pPr>
      <w:rPr>
        <w:rFonts w:hint="default"/>
        <w:lang w:val="en-US" w:eastAsia="en-US" w:bidi="en-US"/>
      </w:rPr>
    </w:lvl>
    <w:lvl w:ilvl="5" w:tplc="E5DE08EE">
      <w:numFmt w:val="bullet"/>
      <w:lvlText w:val="•"/>
      <w:lvlJc w:val="left"/>
      <w:pPr>
        <w:ind w:left="8289" w:hanging="348"/>
      </w:pPr>
      <w:rPr>
        <w:rFonts w:hint="default"/>
        <w:lang w:val="en-US" w:eastAsia="en-US" w:bidi="en-US"/>
      </w:rPr>
    </w:lvl>
    <w:lvl w:ilvl="6" w:tplc="0D7CBD0E">
      <w:numFmt w:val="bullet"/>
      <w:lvlText w:val="•"/>
      <w:lvlJc w:val="left"/>
      <w:pPr>
        <w:ind w:left="9407" w:hanging="348"/>
      </w:pPr>
      <w:rPr>
        <w:rFonts w:hint="default"/>
        <w:lang w:val="en-US" w:eastAsia="en-US" w:bidi="en-US"/>
      </w:rPr>
    </w:lvl>
    <w:lvl w:ilvl="7" w:tplc="4CBAE64E">
      <w:numFmt w:val="bullet"/>
      <w:lvlText w:val="•"/>
      <w:lvlJc w:val="left"/>
      <w:pPr>
        <w:ind w:left="10524" w:hanging="348"/>
      </w:pPr>
      <w:rPr>
        <w:rFonts w:hint="default"/>
        <w:lang w:val="en-US" w:eastAsia="en-US" w:bidi="en-US"/>
      </w:rPr>
    </w:lvl>
    <w:lvl w:ilvl="8" w:tplc="F594DBF2">
      <w:numFmt w:val="bullet"/>
      <w:lvlText w:val="•"/>
      <w:lvlJc w:val="left"/>
      <w:pPr>
        <w:ind w:left="11642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7"/>
    <w:rsid w:val="00025B99"/>
    <w:rsid w:val="000E0948"/>
    <w:rsid w:val="0039274C"/>
    <w:rsid w:val="003F0688"/>
    <w:rsid w:val="00581EA4"/>
    <w:rsid w:val="00812117"/>
    <w:rsid w:val="00C14297"/>
    <w:rsid w:val="00C82402"/>
    <w:rsid w:val="00E01F55"/>
    <w:rsid w:val="00F04D9E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97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4297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C14297"/>
    <w:pPr>
      <w:ind w:left="2337" w:hanging="348"/>
    </w:pPr>
  </w:style>
  <w:style w:type="paragraph" w:customStyle="1" w:styleId="TableParagraph">
    <w:name w:val="Table Paragraph"/>
    <w:basedOn w:val="Normal"/>
    <w:uiPriority w:val="1"/>
    <w:qFormat/>
    <w:rsid w:val="00C14297"/>
    <w:pPr>
      <w:spacing w:line="232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A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97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4297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C14297"/>
    <w:pPr>
      <w:ind w:left="2337" w:hanging="348"/>
    </w:pPr>
  </w:style>
  <w:style w:type="paragraph" w:customStyle="1" w:styleId="TableParagraph">
    <w:name w:val="Table Paragraph"/>
    <w:basedOn w:val="Normal"/>
    <w:uiPriority w:val="1"/>
    <w:qFormat/>
    <w:rsid w:val="00C14297"/>
    <w:pPr>
      <w:spacing w:line="232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A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.uff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tica@vm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</dc:creator>
  <cp:lastModifiedBy>COMITÊMED1</cp:lastModifiedBy>
  <cp:revision>2</cp:revision>
  <dcterms:created xsi:type="dcterms:W3CDTF">2019-01-08T13:05:00Z</dcterms:created>
  <dcterms:modified xsi:type="dcterms:W3CDTF">2019-01-08T13:05:00Z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